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0DD8D" w14:textId="4FE9FDA9" w:rsidR="00CE495D" w:rsidRPr="007A1038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A1038">
        <w:rPr>
          <w:rFonts w:ascii="Arial" w:hAnsi="Arial" w:cs="Arial"/>
          <w:b/>
          <w:sz w:val="20"/>
          <w:szCs w:val="20"/>
          <w:highlight w:val="lightGray"/>
        </w:rPr>
        <w:t>[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Número del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P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roceso de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C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>ontratación]</w:t>
      </w:r>
      <w:r w:rsidR="00CE495D" w:rsidRPr="007A1038">
        <w:rPr>
          <w:rFonts w:ascii="Arial" w:hAnsi="Arial" w:cs="Arial"/>
          <w:b/>
          <w:sz w:val="20"/>
          <w:szCs w:val="20"/>
        </w:rPr>
        <w:t xml:space="preserve"> </w:t>
      </w:r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6A87ADED">
      <w:pPr>
        <w:ind w:firstLine="708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6A87ADED">
        <w:rPr>
          <w:rFonts w:ascii="Arial" w:hAnsi="Arial" w:cs="Arial"/>
          <w:b/>
          <w:bCs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04286C0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Cumplir estrictamente la Ley aplicable.</w:t>
      </w:r>
    </w:p>
    <w:p w14:paraId="1DC3FCE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fe las normas aplicables a los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rocesos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 de manera que siempre produzcan los efectos buscados por las mismas.</w:t>
      </w:r>
    </w:p>
    <w:p w14:paraId="02C975D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incurrir en faltas a la verdad o adulteración en los documentos o requisitos exigidos en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ontratación.</w:t>
      </w:r>
    </w:p>
    <w:p w14:paraId="05BAB018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Igualmente se acepta que, durante la evaluación de las propuestas del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ontratación, primen los aspectos de fondo por encima de la forma, buscando siempre favorecer la libre competencia.</w:t>
      </w:r>
    </w:p>
    <w:p w14:paraId="66024D47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ontratación, así como realizar estudios y análisis propios, bajo mi 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Proceso de Contratación y en caso de resultar adjudicatario me permita ejecutar todas las obligaciones contenidas en el Contrato, así como asumir los riesgos a mi cargo asociados a la ejecución de este. </w:t>
      </w:r>
    </w:p>
    <w:p w14:paraId="015B955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6FDA805A">
        <w:rPr>
          <w:rFonts w:ascii="Arial" w:hAnsi="Arial" w:cs="Arial"/>
          <w:sz w:val="20"/>
          <w:szCs w:val="20"/>
        </w:rPr>
        <w:t xml:space="preserve">Respetar el régimen de libre </w:t>
      </w:r>
      <w:r w:rsidRPr="6FDA805A">
        <w:rPr>
          <w:rFonts w:ascii="Arial" w:eastAsia="Arial" w:hAnsi="Arial" w:cs="Arial"/>
          <w:sz w:val="20"/>
          <w:szCs w:val="20"/>
        </w:rPr>
        <w:t>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</w:t>
      </w:r>
      <w:proofErr w:type="spellStart"/>
      <w:r w:rsidRPr="6FDA805A">
        <w:rPr>
          <w:rFonts w:ascii="Arial" w:eastAsia="Arial" w:hAnsi="Arial" w:cs="Arial"/>
          <w:sz w:val="20"/>
          <w:szCs w:val="20"/>
        </w:rPr>
        <w:t>o</w:t>
      </w:r>
      <w:proofErr w:type="spellEnd"/>
      <w:r w:rsidRPr="6FDA805A">
        <w:rPr>
          <w:rFonts w:ascii="Arial" w:eastAsia="Arial" w:hAnsi="Arial" w:cs="Arial"/>
          <w:sz w:val="20"/>
          <w:szCs w:val="20"/>
        </w:rPr>
        <w:t xml:space="preserve"> obtener ventajas al presentar la respectiva propuesta.</w:t>
      </w:r>
      <w:r w:rsidRPr="6FDA805A">
        <w:rPr>
          <w:rFonts w:ascii="Arial" w:hAnsi="Arial" w:cs="Arial"/>
          <w:sz w:val="20"/>
          <w:szCs w:val="20"/>
        </w:rPr>
        <w:t xml:space="preserve"> </w:t>
      </w:r>
    </w:p>
    <w:p w14:paraId="317D257D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6FDA805A">
        <w:rPr>
          <w:rFonts w:ascii="Arial" w:hAnsi="Arial" w:cs="Arial"/>
          <w:sz w:val="20"/>
          <w:szCs w:val="20"/>
        </w:rPr>
        <w:t xml:space="preserve"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 </w:t>
      </w:r>
    </w:p>
    <w:p w14:paraId="2914020E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 todas las preguntas o inquietudes que surjan durante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 y no hacerlo de manera oral por ningún medio, salvo que se realicen dentro de las audiencias públicas. </w:t>
      </w:r>
    </w:p>
    <w:p w14:paraId="7F9FA9A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roponentes, así como frente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 y abstenernos de utilizar herramientas para dilatar o sabotear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ontratación. Igualmente, las observaciones al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 o a las propuestas de los otros interesados, serán presentadas oportunamente, en los plazos y términos fijados estrictamente en las reglas de la selección.</w:t>
      </w:r>
    </w:p>
    <w:p w14:paraId="2B3CC766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>roponentes 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 la Entidad para corroborar tales afirmaciones.</w:t>
      </w:r>
    </w:p>
    <w:p w14:paraId="55BA4DD3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 xml:space="preserve">No utilizar en la etapa de verificación y evaluación de las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>ropuestas, argumentos carentes de sustento probatorio para efectos de buscar la descalificación de competidores o la dilación del Proceso de selección.</w:t>
      </w:r>
    </w:p>
    <w:p w14:paraId="67487336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que sea concedida; y acatar las decisiones de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>ntidad. En caso de desacuerdo interponer los recursos o acciones que se consideren pertinentes en los términos de la Ley Aplicable.</w:t>
      </w:r>
    </w:p>
    <w:p w14:paraId="6178DD78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roponentes. Por lo tanto, en las audiencias solamente debatiremos asuntos relacionados con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</w:t>
      </w:r>
    </w:p>
    <w:p w14:paraId="74D5324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Solicitar o remitir a la Entidad, o a sus funcionarios y contratistas, cualquier información utilizando solamente los procesos y canales previstos en el Proceso de Contratación. </w:t>
      </w:r>
    </w:p>
    <w:p w14:paraId="31F717BA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trabajo, contratos o algún tipo de beneficio económico o de cualquier otra naturaleza a ningún funcionario público, contratista o estructurador, vinculado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>ntidad ni a sus familiares en primer grado de consanguinidad, segundo de afinidad o primero civil, a partir de la adjudicación o con ocasión de la misma, y hasta dos (2) años siguientes a la suscripción del Contrato, sin perjuicio del régimen de conflictos de intereses y de inhabilidades e incompatibilidades previsto en la Constitución y en la Ley.</w:t>
      </w:r>
    </w:p>
    <w:p w14:paraId="6F56022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Exigir a nuestros empleados, proveedores y subcontratistas relacionados con el proyecto, suscribir un pacto ético de conducta que garantice la probidad y transparencia de las actuaciones de todos los involucrados en la preparación de la propuesta y en la ejecución del contrato.</w:t>
      </w:r>
    </w:p>
    <w:p w14:paraId="519C715F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</w:t>
      </w:r>
    </w:p>
    <w:p w14:paraId="79B62B2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contratar, ni ofrecer dádivas, regalos o gratificaciones a personas con alta capacidad de influencia política o mediática, con el objeto de obtener citas o influir o presionar las decisiones que la Entidad tome respecto de Procesos de contratación estatal, bien sea en su adjudicación, supervisión o terminación. </w:t>
      </w:r>
    </w:p>
    <w:p w14:paraId="5CA1F7EA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La Entidad siempre se manifestará sobre las inquietudes relacionadas con el Proceso de selección por los canales definidos en los documentos del Proceso. </w:t>
      </w:r>
    </w:p>
    <w:p w14:paraId="4CB0C551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contratar ni ofrecer dádivas, regalos, gratificaciones, contratos o cualquier tipo de beneficio económico o de cualquier naturaleza, a servidores de la Entidad o sus asesores, o del equipo estructurador, con el fin de tener asesoramiento o acceso a información privilegiada, relacionada con el Proceso de selección. </w:t>
      </w:r>
    </w:p>
    <w:p w14:paraId="348E913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Dar conocimiento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ntidad, a la Secretaría de Transparencia del Departamento Administrativo de la Presidencia de la República y a las autoridades competentes en caso de presentarse alguna queja o denuncia sobre la ocurrencia de un acto de corrupción durante el Proceso de Contratación o con cargo al Contrato, y del conocimiento que tenga sobre posibles pagos o beneficios ofrecidos u otorgados. </w:t>
      </w:r>
    </w:p>
    <w:p w14:paraId="5C64B35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 xml:space="preserve"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Proponentes o cualquiera de sus empleados, administradores, consultores o contratistas, a funcionarios públicos o a sus asesores que estén directa o indirectamente </w:t>
      </w:r>
      <w:r w:rsidRPr="00DB5B8B">
        <w:rPr>
          <w:rFonts w:ascii="Arial" w:hAnsi="Arial" w:cs="Arial"/>
          <w:sz w:val="20"/>
          <w:szCs w:val="20"/>
        </w:rPr>
        <w:lastRenderedPageBreak/>
        <w:t>involucrados en la estructuración, manejo y decisiones del Proceso de selección, de manera previa, concomitante o posterior al mismo, que tengan la intención de inducir o direccionar alguna decisión relacionada con la adjudicación.</w:t>
      </w:r>
    </w:p>
    <w:p w14:paraId="3FC74D9F" w14:textId="60E67521" w:rsidR="00B45254" w:rsidRPr="00B82C74" w:rsidRDefault="00B45254" w:rsidP="00CC4C98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B45254" w:rsidRPr="00B82C74" w:rsidSect="00C272DC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DB113" w14:textId="77777777" w:rsidR="000F2F5D" w:rsidRDefault="000F2F5D" w:rsidP="006522CE">
      <w:pPr>
        <w:spacing w:after="0" w:line="240" w:lineRule="auto"/>
      </w:pPr>
      <w:r>
        <w:separator/>
      </w:r>
    </w:p>
  </w:endnote>
  <w:endnote w:type="continuationSeparator" w:id="0">
    <w:p w14:paraId="686A63CF" w14:textId="77777777" w:rsidR="000F2F5D" w:rsidRDefault="000F2F5D" w:rsidP="006522CE">
      <w:pPr>
        <w:spacing w:after="0" w:line="240" w:lineRule="auto"/>
      </w:pPr>
      <w:r>
        <w:continuationSeparator/>
      </w:r>
    </w:p>
  </w:endnote>
  <w:endnote w:type="continuationNotice" w:id="1">
    <w:p w14:paraId="62C517A3" w14:textId="77777777" w:rsidR="000F2F5D" w:rsidRDefault="000F2F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36389F2E" w:rsidR="00963609" w:rsidRPr="0082114C" w:rsidRDefault="0082114C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CCE-EICP-IDI-25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4EF32C41" w:rsidR="00963609" w:rsidRPr="0082114C" w:rsidRDefault="00634BC7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0ECF710E" w14:textId="77777777" w:rsidR="00963609" w:rsidRDefault="00963609" w:rsidP="00110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75694" w14:textId="77777777" w:rsidR="000F2F5D" w:rsidRDefault="000F2F5D" w:rsidP="006522CE">
      <w:pPr>
        <w:spacing w:after="0" w:line="240" w:lineRule="auto"/>
      </w:pPr>
      <w:r>
        <w:separator/>
      </w:r>
    </w:p>
  </w:footnote>
  <w:footnote w:type="continuationSeparator" w:id="0">
    <w:p w14:paraId="7A634B97" w14:textId="77777777" w:rsidR="000F2F5D" w:rsidRDefault="000F2F5D" w:rsidP="006522CE">
      <w:pPr>
        <w:spacing w:after="0" w:line="240" w:lineRule="auto"/>
      </w:pPr>
      <w:r>
        <w:continuationSeparator/>
      </w:r>
    </w:p>
  </w:footnote>
  <w:footnote w:type="continuationNotice" w:id="1">
    <w:p w14:paraId="1CF648B8" w14:textId="77777777" w:rsidR="000F2F5D" w:rsidRDefault="000F2F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27BAD3" w14:textId="77777777" w:rsidR="002552BA" w:rsidRPr="0082114C" w:rsidRDefault="002552BA" w:rsidP="007A1038">
          <w:pPr>
            <w:ind w:left="283"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22324553" w:rsidR="002552BA" w:rsidRPr="0082114C" w:rsidRDefault="005F4F19" w:rsidP="005F4F19">
          <w:pPr>
            <w:ind w:firstLine="708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I</w:t>
          </w:r>
          <w:r w:rsidR="002552BA" w:rsidRPr="0082114C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FE1A98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- VERSIÓN </w:t>
          </w:r>
          <w:r w:rsidR="00634BC7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shd w:val="clear" w:color="auto" w:fill="auto"/>
          <w:vAlign w:val="center"/>
        </w:tcPr>
        <w:p w14:paraId="7F110E18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4C56BA3C" w14:textId="38D2D2EA" w:rsidR="002552BA" w:rsidRPr="0082114C" w:rsidRDefault="0082114C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hAnsi="Arial" w:cs="Arial"/>
              <w:sz w:val="16"/>
              <w:szCs w:val="16"/>
            </w:rPr>
            <w:t>CCE-EICP-IDI-25</w:t>
          </w:r>
        </w:p>
      </w:tc>
      <w:tc>
        <w:tcPr>
          <w:tcW w:w="540" w:type="pct"/>
          <w:shd w:val="clear" w:color="auto" w:fill="auto"/>
          <w:vAlign w:val="center"/>
        </w:tcPr>
        <w:p w14:paraId="36337207" w14:textId="77777777" w:rsidR="002552BA" w:rsidRPr="0082114C" w:rsidRDefault="002552BA" w:rsidP="005F4F19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EAA5566" w14:textId="77777777" w:rsidR="002552BA" w:rsidRPr="0082114C" w:rsidRDefault="002552BA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shd w:val="clear" w:color="auto" w:fill="auto"/>
          <w:vAlign w:val="center"/>
        </w:tcPr>
        <w:p w14:paraId="3671BA92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shd w:val="clear" w:color="auto" w:fill="auto"/>
          <w:vAlign w:val="center"/>
        </w:tcPr>
        <w:p w14:paraId="440F3AF8" w14:textId="20DBEAE9" w:rsidR="002552BA" w:rsidRPr="0082114C" w:rsidRDefault="00634BC7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209107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0949"/>
    <w:rsid w:val="0005576F"/>
    <w:rsid w:val="0006404A"/>
    <w:rsid w:val="000A7004"/>
    <w:rsid w:val="000B1656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5618"/>
    <w:rsid w:val="001870F9"/>
    <w:rsid w:val="00190161"/>
    <w:rsid w:val="0019237B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6B6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63CC8"/>
    <w:rsid w:val="004A25E9"/>
    <w:rsid w:val="004C5D86"/>
    <w:rsid w:val="004D035C"/>
    <w:rsid w:val="004D3318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503D"/>
    <w:rsid w:val="00576A57"/>
    <w:rsid w:val="005D5C11"/>
    <w:rsid w:val="005F3EEA"/>
    <w:rsid w:val="005F4F19"/>
    <w:rsid w:val="005F53EC"/>
    <w:rsid w:val="0060147C"/>
    <w:rsid w:val="00615817"/>
    <w:rsid w:val="006203FB"/>
    <w:rsid w:val="006274C4"/>
    <w:rsid w:val="00627712"/>
    <w:rsid w:val="006333AA"/>
    <w:rsid w:val="00634BC7"/>
    <w:rsid w:val="00636FFC"/>
    <w:rsid w:val="006522CE"/>
    <w:rsid w:val="0065639B"/>
    <w:rsid w:val="00676733"/>
    <w:rsid w:val="006A07DF"/>
    <w:rsid w:val="006B4962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45510"/>
    <w:rsid w:val="008C30C9"/>
    <w:rsid w:val="008C4332"/>
    <w:rsid w:val="008E0E65"/>
    <w:rsid w:val="008F0970"/>
    <w:rsid w:val="00912B46"/>
    <w:rsid w:val="00917579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1BE3"/>
    <w:rsid w:val="00A923C7"/>
    <w:rsid w:val="00A971F6"/>
    <w:rsid w:val="00AB556C"/>
    <w:rsid w:val="00B008A6"/>
    <w:rsid w:val="00B17BDB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436F5"/>
    <w:rsid w:val="00C655CB"/>
    <w:rsid w:val="00C73A97"/>
    <w:rsid w:val="00C8610F"/>
    <w:rsid w:val="00C95212"/>
    <w:rsid w:val="00CB0627"/>
    <w:rsid w:val="00CC4C98"/>
    <w:rsid w:val="00CE495D"/>
    <w:rsid w:val="00CF7DFF"/>
    <w:rsid w:val="00D115ED"/>
    <w:rsid w:val="00D50C29"/>
    <w:rsid w:val="00D57E37"/>
    <w:rsid w:val="00D60C2A"/>
    <w:rsid w:val="00D9163A"/>
    <w:rsid w:val="00DD1040"/>
    <w:rsid w:val="00DF0D4B"/>
    <w:rsid w:val="00DF76AD"/>
    <w:rsid w:val="00E135A0"/>
    <w:rsid w:val="00E17F27"/>
    <w:rsid w:val="00E31E67"/>
    <w:rsid w:val="00E465CD"/>
    <w:rsid w:val="00E63AEB"/>
    <w:rsid w:val="00E965F8"/>
    <w:rsid w:val="00E97DB5"/>
    <w:rsid w:val="00EA1A37"/>
    <w:rsid w:val="00EC3706"/>
    <w:rsid w:val="00F042EB"/>
    <w:rsid w:val="00F25298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  <w:rsid w:val="6A87A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9d85dbaf-23eb-4e57-a637-93dcacc8b1a1"/>
    <ds:schemaRef ds:uri="a6cb9e4b-f1d1-4245-83ec-6cad768d538a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81C4D2A-0EFB-473A-A424-BCB7A23B8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6169</Characters>
  <Application>Microsoft Office Word</Application>
  <DocSecurity>0</DocSecurity>
  <Lines>51</Lines>
  <Paragraphs>14</Paragraphs>
  <ScaleCrop>false</ScaleCrop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Juan David Cárdenas Cabeza</cp:lastModifiedBy>
  <cp:revision>11</cp:revision>
  <cp:lastPrinted>2022-07-22T21:41:00Z</cp:lastPrinted>
  <dcterms:created xsi:type="dcterms:W3CDTF">2022-07-22T21:41:00Z</dcterms:created>
  <dcterms:modified xsi:type="dcterms:W3CDTF">2024-12-04T00:27:00Z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