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ACE3D" w14:textId="66FF2142" w:rsidR="0077727E" w:rsidRPr="00C54F77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C54F77">
        <w:rPr>
          <w:rFonts w:ascii="Arial" w:hAnsi="Arial" w:cs="Arial"/>
          <w:b/>
          <w:sz w:val="20"/>
          <w:szCs w:val="20"/>
        </w:rPr>
        <w:t>MATRIZ 3</w:t>
      </w:r>
      <w:r w:rsidR="00136C78" w:rsidRPr="00C54F77">
        <w:rPr>
          <w:rFonts w:ascii="Arial" w:hAnsi="Arial" w:cs="Arial"/>
          <w:b/>
          <w:sz w:val="20"/>
          <w:szCs w:val="20"/>
        </w:rPr>
        <w:t xml:space="preserve"> - </w:t>
      </w:r>
      <w:r w:rsidRPr="00C54F77">
        <w:rPr>
          <w:rFonts w:ascii="Arial" w:hAnsi="Arial" w:cs="Arial"/>
          <w:b/>
          <w:sz w:val="20"/>
          <w:szCs w:val="20"/>
        </w:rPr>
        <w:t>RIESGOS</w:t>
      </w:r>
    </w:p>
    <w:p w14:paraId="09226901" w14:textId="77777777" w:rsidR="0058222E" w:rsidRPr="00C54F77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753028C6" w:rsidR="00D70D7B" w:rsidRPr="00C54F77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Para el presente </w:t>
      </w:r>
      <w:r w:rsidR="00A05CCA">
        <w:rPr>
          <w:rFonts w:ascii="Arial" w:hAnsi="Arial" w:cs="Arial"/>
          <w:sz w:val="20"/>
          <w:szCs w:val="20"/>
          <w:lang w:val="es-ES_tradnl" w:eastAsia="es-CO"/>
        </w:rPr>
        <w:t>P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roceso </w:t>
      </w:r>
      <w:r w:rsidR="00A05CCA">
        <w:rPr>
          <w:rFonts w:ascii="Arial" w:hAnsi="Arial" w:cs="Arial"/>
          <w:sz w:val="20"/>
          <w:szCs w:val="20"/>
          <w:lang w:val="es-ES_tradnl" w:eastAsia="es-CO"/>
        </w:rPr>
        <w:t>C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ontractual, </w:t>
      </w:r>
      <w:r w:rsidR="00822C78">
        <w:rPr>
          <w:rFonts w:ascii="Arial" w:hAnsi="Arial" w:cs="Arial"/>
          <w:sz w:val="20"/>
          <w:szCs w:val="20"/>
          <w:lang w:val="es-ES_tradnl" w:eastAsia="es-CO"/>
        </w:rPr>
        <w:t>de acuerdo con</w:t>
      </w:r>
      <w:r w:rsidR="00B81B1F" w:rsidRPr="00C54F77">
        <w:rPr>
          <w:rFonts w:ascii="Arial" w:hAnsi="Arial" w:cs="Arial"/>
          <w:sz w:val="20"/>
          <w:szCs w:val="20"/>
          <w:lang w:val="es-ES_tradnl" w:eastAsia="es-CO"/>
        </w:rPr>
        <w:t xml:space="preserve"> l</w:t>
      </w:r>
      <w:r w:rsidR="00822C78">
        <w:rPr>
          <w:rFonts w:ascii="Arial" w:hAnsi="Arial" w:cs="Arial"/>
          <w:sz w:val="20"/>
          <w:szCs w:val="20"/>
          <w:lang w:val="es-ES_tradnl" w:eastAsia="es-CO"/>
        </w:rPr>
        <w:t>o dispuesto en la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C54F77">
        <w:rPr>
          <w:rFonts w:ascii="Arial" w:hAnsi="Arial" w:cs="Arial"/>
          <w:sz w:val="20"/>
          <w:szCs w:val="20"/>
          <w:lang w:val="es-ES_tradnl" w:eastAsia="es-CO"/>
        </w:rPr>
        <w:t>3 del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C54F77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C54F77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</w:t>
      </w:r>
      <w:r w:rsidR="00A05CCA">
        <w:rPr>
          <w:rFonts w:ascii="Arial" w:hAnsi="Arial" w:cs="Arial"/>
          <w:sz w:val="20"/>
          <w:szCs w:val="20"/>
          <w:lang w:val="es-ES_tradnl" w:eastAsia="es-CO"/>
        </w:rPr>
        <w:t>R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>iesgo</w:t>
      </w:r>
      <w:r w:rsidR="006E6D9B" w:rsidRPr="00C54F77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>la probabilidad de ocurrencia de eventos aleatorios que afecten el desarrollo de</w:t>
      </w:r>
      <w:r w:rsidR="001418C0">
        <w:rPr>
          <w:rFonts w:ascii="Arial" w:hAnsi="Arial" w:cs="Arial"/>
          <w:sz w:val="20"/>
          <w:szCs w:val="20"/>
          <w:lang w:val="es-ES_tradnl" w:eastAsia="es-CO"/>
        </w:rPr>
        <w:t xml:space="preserve"> este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, generando una variación sobre el resultado esperado, tanto en relación con los costos </w:t>
      </w:r>
      <w:r w:rsidR="00B81B1F" w:rsidRPr="00C54F77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 las actividades a </w:t>
      </w:r>
      <w:r w:rsidR="001418C0">
        <w:rPr>
          <w:rFonts w:ascii="Arial" w:hAnsi="Arial" w:cs="Arial"/>
          <w:sz w:val="20"/>
          <w:szCs w:val="20"/>
          <w:lang w:val="es-ES_tradnl" w:eastAsia="es-CO"/>
        </w:rPr>
        <w:t>ejecutar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 en la ejecución contractual.</w:t>
      </w:r>
    </w:p>
    <w:p w14:paraId="419A2FA6" w14:textId="77777777" w:rsidR="00B81B1F" w:rsidRPr="00C54F77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3A1F6536" w:rsidR="00D70D7B" w:rsidRPr="00C54F77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Corresponderá al </w:t>
      </w:r>
      <w:r w:rsidR="00DA765A">
        <w:rPr>
          <w:rFonts w:ascii="Arial" w:hAnsi="Arial" w:cs="Arial"/>
          <w:sz w:val="20"/>
          <w:szCs w:val="20"/>
          <w:lang w:val="es-ES_tradnl" w:eastAsia="es-CO"/>
        </w:rPr>
        <w:t>C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>ontratista seleccionado la asunción de</w:t>
      </w:r>
      <w:r w:rsidR="006E6D9B" w:rsidRPr="00C54F77">
        <w:rPr>
          <w:rFonts w:ascii="Arial" w:hAnsi="Arial" w:cs="Arial"/>
          <w:sz w:val="20"/>
          <w:szCs w:val="20"/>
          <w:lang w:val="es-ES_tradnl" w:eastAsia="es-CO"/>
        </w:rPr>
        <w:t xml:space="preserve">l </w:t>
      </w:r>
      <w:r w:rsidR="00A05CCA">
        <w:rPr>
          <w:rFonts w:ascii="Arial" w:hAnsi="Arial" w:cs="Arial"/>
          <w:sz w:val="20"/>
          <w:szCs w:val="20"/>
          <w:lang w:val="es-ES_tradnl" w:eastAsia="es-CO"/>
        </w:rPr>
        <w:t>R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>iesgo previsible propio de este tipo de contratación a</w:t>
      </w:r>
      <w:r w:rsidR="00210698">
        <w:rPr>
          <w:rFonts w:ascii="Arial" w:hAnsi="Arial" w:cs="Arial"/>
          <w:sz w:val="20"/>
          <w:szCs w:val="20"/>
          <w:lang w:val="es-ES_tradnl" w:eastAsia="es-CO"/>
        </w:rPr>
        <w:t>ceptando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 su costo, siempre que el mismo no se encuentre expresamente </w:t>
      </w:r>
      <w:r w:rsidR="001E281B">
        <w:rPr>
          <w:rFonts w:ascii="Arial" w:hAnsi="Arial" w:cs="Arial"/>
          <w:sz w:val="20"/>
          <w:szCs w:val="20"/>
          <w:lang w:val="es-ES_tradnl" w:eastAsia="es-CO"/>
        </w:rPr>
        <w:t>asignado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  <w:r w:rsidR="001E281B">
        <w:rPr>
          <w:rFonts w:ascii="Arial" w:hAnsi="Arial" w:cs="Arial"/>
          <w:sz w:val="20"/>
          <w:szCs w:val="20"/>
          <w:lang w:val="es-ES_tradnl" w:eastAsia="es-CO"/>
        </w:rPr>
        <w:t xml:space="preserve">a 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la </w:t>
      </w:r>
      <w:r w:rsidR="001165BC">
        <w:rPr>
          <w:rFonts w:ascii="Arial" w:hAnsi="Arial" w:cs="Arial"/>
          <w:sz w:val="20"/>
          <w:szCs w:val="20"/>
          <w:lang w:val="es-ES_tradnl" w:eastAsia="es-CO"/>
        </w:rPr>
        <w:t>E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ntidad </w:t>
      </w:r>
      <w:r w:rsidR="001165BC">
        <w:rPr>
          <w:rFonts w:ascii="Arial" w:hAnsi="Arial" w:cs="Arial"/>
          <w:sz w:val="20"/>
          <w:szCs w:val="20"/>
          <w:lang w:val="es-ES_tradnl" w:eastAsia="es-CO"/>
        </w:rPr>
        <w:t xml:space="preserve">Estatal 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en el </w:t>
      </w:r>
      <w:r w:rsidR="00A05CCA">
        <w:rPr>
          <w:rFonts w:ascii="Arial" w:hAnsi="Arial" w:cs="Arial"/>
          <w:sz w:val="20"/>
          <w:szCs w:val="20"/>
          <w:lang w:val="es-ES_tradnl" w:eastAsia="es-CO"/>
        </w:rPr>
        <w:t>C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ontrato. </w:t>
      </w:r>
    </w:p>
    <w:p w14:paraId="78757E00" w14:textId="77777777" w:rsidR="00B81B1F" w:rsidRPr="00C54F77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4E6FB498" w14:textId="279E5B3E" w:rsidR="00545461" w:rsidRPr="00C54F77" w:rsidRDefault="006E6D9B" w:rsidP="3F5862FC">
      <w:pPr>
        <w:rPr>
          <w:rFonts w:ascii="Arial" w:hAnsi="Arial" w:cs="Arial"/>
          <w:sz w:val="20"/>
          <w:szCs w:val="20"/>
          <w:lang w:val="es-ES" w:eastAsia="es-CO"/>
        </w:rPr>
      </w:pPr>
      <w:r w:rsidRPr="3F5862FC">
        <w:rPr>
          <w:rFonts w:ascii="Arial" w:hAnsi="Arial" w:cs="Arial"/>
          <w:sz w:val="20"/>
          <w:szCs w:val="20"/>
          <w:lang w:val="es-ES" w:eastAsia="es-CO"/>
        </w:rPr>
        <w:t xml:space="preserve">De acuerdo con </w:t>
      </w:r>
      <w:r w:rsidR="00822C78" w:rsidRPr="3F5862FC">
        <w:rPr>
          <w:rFonts w:ascii="Arial" w:hAnsi="Arial" w:cs="Arial"/>
          <w:sz w:val="20"/>
          <w:szCs w:val="20"/>
          <w:lang w:val="es-ES" w:eastAsia="es-CO"/>
        </w:rPr>
        <w:t xml:space="preserve">el </w:t>
      </w:r>
      <w:r w:rsidR="00AF41A0" w:rsidRPr="3F5862FC">
        <w:rPr>
          <w:rFonts w:ascii="Arial" w:hAnsi="Arial" w:cs="Arial"/>
          <w:sz w:val="20"/>
          <w:szCs w:val="20"/>
          <w:lang w:val="es-ES" w:eastAsia="es-CO"/>
        </w:rPr>
        <w:t>procedimiento</w:t>
      </w:r>
      <w:r w:rsidR="00545461" w:rsidRPr="3F5862FC">
        <w:rPr>
          <w:rFonts w:ascii="Arial" w:hAnsi="Arial" w:cs="Arial"/>
          <w:sz w:val="20"/>
          <w:szCs w:val="20"/>
          <w:lang w:val="es-ES" w:eastAsia="es-CO"/>
        </w:rPr>
        <w:t xml:space="preserve"> de la referencia, </w:t>
      </w:r>
      <w:r w:rsidR="00822C78" w:rsidRPr="3F5862FC">
        <w:rPr>
          <w:rFonts w:ascii="Arial" w:hAnsi="Arial" w:cs="Arial"/>
          <w:sz w:val="20"/>
          <w:szCs w:val="20"/>
          <w:lang w:val="es-ES" w:eastAsia="es-CO"/>
        </w:rPr>
        <w:t xml:space="preserve">se </w:t>
      </w:r>
      <w:r w:rsidR="00545461" w:rsidRPr="3F5862FC">
        <w:rPr>
          <w:rFonts w:ascii="Arial" w:hAnsi="Arial" w:cs="Arial"/>
          <w:sz w:val="20"/>
          <w:szCs w:val="20"/>
          <w:lang w:val="es-ES" w:eastAsia="es-CO"/>
        </w:rPr>
        <w:t xml:space="preserve">establece la tipificación, estimación y asignación de los </w:t>
      </w:r>
      <w:r w:rsidR="00A05CCA" w:rsidRPr="3F5862FC">
        <w:rPr>
          <w:rFonts w:ascii="Arial" w:hAnsi="Arial" w:cs="Arial"/>
          <w:sz w:val="20"/>
          <w:szCs w:val="20"/>
          <w:lang w:val="es-ES" w:eastAsia="es-CO"/>
        </w:rPr>
        <w:t>R</w:t>
      </w:r>
      <w:r w:rsidR="0052653F" w:rsidRPr="3F5862FC">
        <w:rPr>
          <w:rFonts w:ascii="Arial" w:hAnsi="Arial" w:cs="Arial"/>
          <w:sz w:val="20"/>
          <w:szCs w:val="20"/>
          <w:lang w:val="es-ES" w:eastAsia="es-CO"/>
        </w:rPr>
        <w:t>i</w:t>
      </w:r>
      <w:r w:rsidR="00545461" w:rsidRPr="3F5862FC">
        <w:rPr>
          <w:rFonts w:ascii="Arial" w:hAnsi="Arial" w:cs="Arial"/>
          <w:sz w:val="20"/>
          <w:szCs w:val="20"/>
          <w:lang w:val="es-ES" w:eastAsia="es-CO"/>
        </w:rPr>
        <w:t xml:space="preserve">esgos previsibles que puedan afectar el presente </w:t>
      </w:r>
      <w:r w:rsidR="000D74FC">
        <w:rPr>
          <w:rFonts w:ascii="Arial" w:hAnsi="Arial" w:cs="Arial"/>
          <w:sz w:val="20"/>
          <w:szCs w:val="20"/>
          <w:lang w:val="es-ES" w:eastAsia="es-CO"/>
        </w:rPr>
        <w:t>P</w:t>
      </w:r>
      <w:r w:rsidR="00545461" w:rsidRPr="3F5862FC">
        <w:rPr>
          <w:rFonts w:ascii="Arial" w:hAnsi="Arial" w:cs="Arial"/>
          <w:sz w:val="20"/>
          <w:szCs w:val="20"/>
          <w:lang w:val="es-ES" w:eastAsia="es-CO"/>
        </w:rPr>
        <w:t>roce</w:t>
      </w:r>
      <w:r w:rsidR="00210698" w:rsidRPr="3F5862FC">
        <w:rPr>
          <w:rFonts w:ascii="Arial" w:hAnsi="Arial" w:cs="Arial"/>
          <w:sz w:val="20"/>
          <w:szCs w:val="20"/>
          <w:lang w:val="es-ES" w:eastAsia="es-CO"/>
        </w:rPr>
        <w:t xml:space="preserve">so </w:t>
      </w:r>
      <w:r w:rsidR="000D74FC">
        <w:rPr>
          <w:rFonts w:ascii="Arial" w:hAnsi="Arial" w:cs="Arial"/>
          <w:sz w:val="20"/>
          <w:szCs w:val="20"/>
          <w:lang w:val="es-ES" w:eastAsia="es-CO"/>
        </w:rPr>
        <w:t>C</w:t>
      </w:r>
      <w:r w:rsidR="00210698" w:rsidRPr="3F5862FC">
        <w:rPr>
          <w:rFonts w:ascii="Arial" w:hAnsi="Arial" w:cs="Arial"/>
          <w:sz w:val="20"/>
          <w:szCs w:val="20"/>
          <w:lang w:val="es-ES" w:eastAsia="es-CO"/>
        </w:rPr>
        <w:t>ontractual</w:t>
      </w:r>
      <w:r w:rsidR="00545461" w:rsidRPr="3F5862FC">
        <w:rPr>
          <w:rFonts w:ascii="Arial" w:hAnsi="Arial" w:cs="Arial"/>
          <w:sz w:val="20"/>
          <w:szCs w:val="20"/>
          <w:lang w:val="es-ES" w:eastAsia="es-CO"/>
        </w:rPr>
        <w:t>.</w:t>
      </w:r>
    </w:p>
    <w:p w14:paraId="2E7008F5" w14:textId="77777777" w:rsidR="00545461" w:rsidRPr="00C54F77" w:rsidRDefault="00545461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1B145B66" w14:textId="140F7B34" w:rsidR="00D70D7B" w:rsidRPr="00C54F77" w:rsidRDefault="00822C78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>
        <w:rPr>
          <w:rFonts w:ascii="Arial" w:hAnsi="Arial" w:cs="Arial"/>
          <w:sz w:val="20"/>
          <w:szCs w:val="20"/>
          <w:lang w:val="es-ES_tradnl" w:eastAsia="es-CO"/>
        </w:rPr>
        <w:t>La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 xml:space="preserve"> tipificación, estimación y asignación de los </w:t>
      </w:r>
      <w:r w:rsidR="00A05CCA">
        <w:rPr>
          <w:rFonts w:ascii="Arial" w:hAnsi="Arial" w:cs="Arial"/>
          <w:sz w:val="20"/>
          <w:szCs w:val="20"/>
          <w:lang w:val="es-ES_tradnl" w:eastAsia="es-CO"/>
        </w:rPr>
        <w:t>R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 xml:space="preserve">iesgos que puedan afectar el </w:t>
      </w:r>
      <w:r w:rsidR="00A05CCA">
        <w:rPr>
          <w:rFonts w:ascii="Arial" w:hAnsi="Arial" w:cs="Arial"/>
          <w:sz w:val="20"/>
          <w:szCs w:val="20"/>
          <w:lang w:val="es-ES_tradnl" w:eastAsia="es-CO"/>
        </w:rPr>
        <w:t>P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 xml:space="preserve">roceso de </w:t>
      </w:r>
      <w:r w:rsidR="00A05CCA">
        <w:rPr>
          <w:rFonts w:ascii="Arial" w:hAnsi="Arial" w:cs="Arial"/>
          <w:sz w:val="20"/>
          <w:szCs w:val="20"/>
          <w:lang w:val="es-ES_tradnl" w:eastAsia="es-CO"/>
        </w:rPr>
        <w:t>C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 xml:space="preserve">ontratación o la ejecución del </w:t>
      </w:r>
      <w:r w:rsidR="00A05CCA">
        <w:rPr>
          <w:rFonts w:ascii="Arial" w:hAnsi="Arial" w:cs="Arial"/>
          <w:sz w:val="20"/>
          <w:szCs w:val="20"/>
          <w:lang w:val="es-ES_tradnl" w:eastAsia="es-CO"/>
        </w:rPr>
        <w:t>C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>ontrato se realizó con base en lo señalado en el Manual para la Identificación y Cobertura del Riesgo expedido por Colombia Compra Eficiente y el Documento C</w:t>
      </w:r>
      <w:r w:rsidR="00507FAA" w:rsidRPr="00C54F77">
        <w:rPr>
          <w:rFonts w:ascii="Arial" w:hAnsi="Arial" w:cs="Arial"/>
          <w:sz w:val="20"/>
          <w:szCs w:val="20"/>
          <w:lang w:val="es-ES_tradnl" w:eastAsia="es-CO"/>
        </w:rPr>
        <w:t>ONPES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 xml:space="preserve"> 3714 de 2011</w:t>
      </w:r>
      <w:r w:rsidR="006E6D9B" w:rsidRPr="00C54F77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C54F77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30F628CC" w:rsidR="006E6D9B" w:rsidRPr="00C54F77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043EB8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Pr="000D74FC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La </w:t>
      </w:r>
      <w:r w:rsidR="001165BC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</w:t>
      </w:r>
      <w:r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ntidad</w:t>
      </w:r>
      <w:r w:rsidR="001165BC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Estatal</w:t>
      </w:r>
      <w:r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debe diligenciar la Matriz teniendo en cuenta la naturaleza del </w:t>
      </w:r>
      <w:r w:rsidR="00A05CCA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ontrato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] </w:t>
      </w:r>
    </w:p>
    <w:p w14:paraId="6AE0CF7D" w14:textId="4309164F" w:rsidR="0058222E" w:rsidRPr="00C54F77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53DA53C9" w14:textId="6E1DEB9A" w:rsidR="005E5030" w:rsidRPr="00284C5E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7D1074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La </w:t>
      </w:r>
      <w:r w:rsidR="001165BC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</w:t>
      </w:r>
      <w:r w:rsidR="007D1074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ntidad </w:t>
      </w:r>
      <w:r w:rsidR="001165BC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Estatal </w:t>
      </w:r>
      <w:r w:rsidR="007D1074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debe incluir todos los </w:t>
      </w:r>
      <w:r w:rsidR="00087B2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R</w:t>
      </w:r>
      <w:r w:rsidR="007D1074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iesgos identificados del </w:t>
      </w:r>
      <w:r w:rsidR="00A05CCA">
        <w:rPr>
          <w:rFonts w:ascii="Arial" w:hAnsi="Arial" w:cs="Arial"/>
          <w:sz w:val="20"/>
          <w:szCs w:val="20"/>
          <w:highlight w:val="lightGray"/>
          <w:lang w:val="es-ES_tradnl" w:eastAsia="es-CO"/>
        </w:rPr>
        <w:t>P</w:t>
      </w:r>
      <w:r w:rsidR="007D1074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roceso de </w:t>
      </w:r>
      <w:r w:rsidR="00A05CCA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="007D1074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ontratación, estableciendo su clasificación, la probabilidad de ocurrencia estimada, su impacto, la parte que debe asumir el </w:t>
      </w:r>
      <w:r w:rsidR="00A05CCA">
        <w:rPr>
          <w:rFonts w:ascii="Arial" w:hAnsi="Arial" w:cs="Arial"/>
          <w:sz w:val="20"/>
          <w:szCs w:val="20"/>
          <w:highlight w:val="lightGray"/>
          <w:lang w:val="es-ES_tradnl" w:eastAsia="es-CO"/>
        </w:rPr>
        <w:t>Ri</w:t>
      </w:r>
      <w:r w:rsidR="007D1074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esgo, los tratamientos que se puedan realizar y las características del monitoreo más adecuado para administrarlo</w:t>
      </w:r>
      <w:r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.</w:t>
      </w:r>
      <w:r w:rsidR="007D1074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</w:t>
      </w:r>
      <w:r w:rsidR="0018442A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Para ello </w:t>
      </w:r>
      <w:r w:rsidR="007D1074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puede verificar el </w:t>
      </w:r>
      <w:r w:rsidR="00776850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Documento C</w:t>
      </w:r>
      <w:r w:rsidR="00284C5E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ONPES</w:t>
      </w:r>
      <w:r w:rsidR="00776850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“Del riesgo previsible en el marco de la política de contratación pública</w:t>
      </w:r>
      <w:r w:rsidR="00CD1911"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”</w:t>
      </w:r>
      <w:r w:rsidRPr="00A7073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</w:p>
    <w:p w14:paraId="50AA65CC" w14:textId="77777777" w:rsidR="005E5030" w:rsidRPr="00776850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0CE476E6" w:rsidR="0058222E" w:rsidRPr="00CD267D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CD267D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 xml:space="preserve">Matriz de </w:t>
      </w:r>
      <w:r w:rsidR="00087B27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R</w:t>
      </w:r>
      <w:r w:rsidRPr="00CD267D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iesgos</w:t>
      </w:r>
    </w:p>
    <w:p w14:paraId="7ED9F954" w14:textId="77777777" w:rsidR="00815604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9351" w:type="dxa"/>
        <w:tblLayout w:type="fixed"/>
        <w:tblLook w:val="04A0" w:firstRow="1" w:lastRow="0" w:firstColumn="1" w:lastColumn="0" w:noHBand="0" w:noVBand="1"/>
      </w:tblPr>
      <w:tblGrid>
        <w:gridCol w:w="388"/>
        <w:gridCol w:w="388"/>
        <w:gridCol w:w="388"/>
        <w:gridCol w:w="389"/>
        <w:gridCol w:w="389"/>
        <w:gridCol w:w="556"/>
        <w:gridCol w:w="389"/>
        <w:gridCol w:w="389"/>
        <w:gridCol w:w="389"/>
        <w:gridCol w:w="389"/>
        <w:gridCol w:w="389"/>
        <w:gridCol w:w="389"/>
        <w:gridCol w:w="542"/>
        <w:gridCol w:w="291"/>
        <w:gridCol w:w="334"/>
        <w:gridCol w:w="389"/>
        <w:gridCol w:w="389"/>
        <w:gridCol w:w="389"/>
        <w:gridCol w:w="484"/>
        <w:gridCol w:w="567"/>
        <w:gridCol w:w="567"/>
        <w:gridCol w:w="567"/>
      </w:tblGrid>
      <w:tr w:rsidR="007634F1" w:rsidRPr="004D7C35" w14:paraId="64A698D4" w14:textId="77777777" w:rsidTr="00284C5E">
        <w:trPr>
          <w:cantSplit/>
          <w:trHeight w:val="1212"/>
        </w:trPr>
        <w:tc>
          <w:tcPr>
            <w:tcW w:w="388" w:type="dxa"/>
            <w:vMerge w:val="restart"/>
            <w:shd w:val="clear" w:color="auto" w:fill="4D4D4D"/>
            <w:textDirection w:val="btLr"/>
          </w:tcPr>
          <w:p w14:paraId="0B3F0DBF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No.</w:t>
            </w:r>
          </w:p>
        </w:tc>
        <w:tc>
          <w:tcPr>
            <w:tcW w:w="388" w:type="dxa"/>
            <w:vMerge w:val="restart"/>
            <w:shd w:val="clear" w:color="auto" w:fill="4D4D4D"/>
            <w:textDirection w:val="btLr"/>
          </w:tcPr>
          <w:p w14:paraId="0CFF002D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Clase</w:t>
            </w:r>
          </w:p>
        </w:tc>
        <w:tc>
          <w:tcPr>
            <w:tcW w:w="388" w:type="dxa"/>
            <w:vMerge w:val="restart"/>
            <w:shd w:val="clear" w:color="auto" w:fill="4D4D4D"/>
            <w:textDirection w:val="btLr"/>
          </w:tcPr>
          <w:p w14:paraId="2DB68322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Fuente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4DD17F73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Etapa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79133F48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Tipo</w:t>
            </w:r>
          </w:p>
        </w:tc>
        <w:tc>
          <w:tcPr>
            <w:tcW w:w="556" w:type="dxa"/>
            <w:vMerge w:val="restart"/>
            <w:shd w:val="clear" w:color="auto" w:fill="4D4D4D"/>
            <w:textDirection w:val="btLr"/>
          </w:tcPr>
          <w:p w14:paraId="726FAB8F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Descripción</w:t>
            </w:r>
          </w:p>
          <w:p w14:paraId="41157746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(Qué puede pasar y como puede ocurrir)</w:t>
            </w:r>
          </w:p>
          <w:p w14:paraId="6F8D88AD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23C1434B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Consecuencia de la ocurrencia del evento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483F6432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Probabilidad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42F3A4BC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Impacto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1803A095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Valoración del riesgo</w:t>
            </w:r>
          </w:p>
        </w:tc>
        <w:tc>
          <w:tcPr>
            <w:tcW w:w="389" w:type="dxa"/>
            <w:vMerge w:val="restart"/>
            <w:shd w:val="clear" w:color="auto" w:fill="4D4D4D"/>
            <w:textDirection w:val="btLr"/>
          </w:tcPr>
          <w:p w14:paraId="5E343743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  <w:t>Categoría</w:t>
            </w:r>
          </w:p>
        </w:tc>
        <w:tc>
          <w:tcPr>
            <w:tcW w:w="389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¿A quién se le asigna?</w:t>
            </w:r>
          </w:p>
        </w:tc>
        <w:tc>
          <w:tcPr>
            <w:tcW w:w="542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Tratamiento/Controles a ser implementados</w:t>
            </w:r>
          </w:p>
        </w:tc>
        <w:tc>
          <w:tcPr>
            <w:tcW w:w="1403" w:type="dxa"/>
            <w:gridSpan w:val="4"/>
            <w:shd w:val="clear" w:color="auto" w:fill="BFBFBF" w:themeFill="background1" w:themeFillShade="BF"/>
          </w:tcPr>
          <w:p w14:paraId="06319402" w14:textId="77777777" w:rsidR="0076567A" w:rsidRPr="006263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</w:p>
          <w:p w14:paraId="3707D55D" w14:textId="77777777" w:rsidR="0076567A" w:rsidRPr="006263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</w:p>
          <w:p w14:paraId="429112F2" w14:textId="77777777" w:rsidR="0076567A" w:rsidRPr="006263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Impacto después del tratamiento</w:t>
            </w:r>
          </w:p>
        </w:tc>
        <w:tc>
          <w:tcPr>
            <w:tcW w:w="389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¿Afecta la ejecución del contrato?</w:t>
            </w:r>
          </w:p>
        </w:tc>
        <w:tc>
          <w:tcPr>
            <w:tcW w:w="484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Persona responsable por implementar 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Fecha estimada en que se completa el tratamiento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</w:tcPr>
          <w:p w14:paraId="5674A2B8" w14:textId="77777777" w:rsidR="0076567A" w:rsidRPr="006263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</w:p>
          <w:p w14:paraId="539354B2" w14:textId="77777777" w:rsidR="0076567A" w:rsidRPr="006263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</w:p>
          <w:p w14:paraId="56250110" w14:textId="77777777" w:rsidR="0076567A" w:rsidRPr="006263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Monitoreo y revisión</w:t>
            </w:r>
          </w:p>
        </w:tc>
      </w:tr>
      <w:tr w:rsidR="007634F1" w:rsidRPr="004D7C35" w14:paraId="678B7917" w14:textId="77777777" w:rsidTr="00284C5E">
        <w:trPr>
          <w:cantSplit/>
          <w:trHeight w:val="2063"/>
        </w:trPr>
        <w:tc>
          <w:tcPr>
            <w:tcW w:w="388" w:type="dxa"/>
            <w:vMerge/>
            <w:shd w:val="clear" w:color="auto" w:fill="4D4D4D"/>
            <w:textDirection w:val="btLr"/>
          </w:tcPr>
          <w:p w14:paraId="6641EAEF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388" w:type="dxa"/>
            <w:vMerge/>
            <w:shd w:val="clear" w:color="auto" w:fill="4D4D4D"/>
            <w:textDirection w:val="btLr"/>
          </w:tcPr>
          <w:p w14:paraId="09DEBE93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388" w:type="dxa"/>
            <w:vMerge/>
            <w:shd w:val="clear" w:color="auto" w:fill="4D4D4D"/>
            <w:textDirection w:val="btLr"/>
          </w:tcPr>
          <w:p w14:paraId="4141C885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13B67C39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5AC84B61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56" w:type="dxa"/>
            <w:vMerge/>
            <w:shd w:val="clear" w:color="auto" w:fill="4D4D4D"/>
            <w:textDirection w:val="btLr"/>
          </w:tcPr>
          <w:p w14:paraId="5100BCAD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24531D07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238D69C4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031F3DFA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60995505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4D4D4D"/>
            <w:textDirection w:val="btLr"/>
          </w:tcPr>
          <w:p w14:paraId="755F794E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389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2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29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Probabilidad</w:t>
            </w:r>
          </w:p>
        </w:tc>
        <w:tc>
          <w:tcPr>
            <w:tcW w:w="334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Impacto</w:t>
            </w:r>
          </w:p>
        </w:tc>
        <w:tc>
          <w:tcPr>
            <w:tcW w:w="389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Valoración del Riesgo</w:t>
            </w:r>
          </w:p>
        </w:tc>
        <w:tc>
          <w:tcPr>
            <w:tcW w:w="389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Categoría</w:t>
            </w:r>
          </w:p>
        </w:tc>
        <w:tc>
          <w:tcPr>
            <w:tcW w:w="389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484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¿Cómo se realiza el monitoreo?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Periodicidad</w:t>
            </w:r>
          </w:p>
          <w:p w14:paraId="1F85B55D" w14:textId="77777777" w:rsidR="0076567A" w:rsidRPr="006263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</w:pPr>
            <w:r w:rsidRPr="00626393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16"/>
                <w:lang w:eastAsia="zh-CN" w:bidi="hi-IN"/>
              </w:rPr>
              <w:t>¿Cuándo?</w:t>
            </w:r>
          </w:p>
        </w:tc>
      </w:tr>
      <w:tr w:rsidR="00284C5E" w:rsidRPr="004D7C35" w14:paraId="52FADA9D" w14:textId="77777777" w:rsidTr="00626393">
        <w:trPr>
          <w:cantSplit/>
          <w:trHeight w:val="466"/>
        </w:trPr>
        <w:tc>
          <w:tcPr>
            <w:tcW w:w="388" w:type="dxa"/>
            <w:shd w:val="clear" w:color="auto" w:fill="auto"/>
          </w:tcPr>
          <w:p w14:paraId="6CB14C0F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8" w:type="dxa"/>
            <w:shd w:val="clear" w:color="auto" w:fill="auto"/>
          </w:tcPr>
          <w:p w14:paraId="68BFBA1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8" w:type="dxa"/>
            <w:shd w:val="clear" w:color="auto" w:fill="auto"/>
          </w:tcPr>
          <w:p w14:paraId="1E52A15B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6304DED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CE60CE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6" w:type="dxa"/>
            <w:shd w:val="clear" w:color="auto" w:fill="auto"/>
          </w:tcPr>
          <w:p w14:paraId="308A3DE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276B3E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5EE0294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589BDDB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6E9557F2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725BCE08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6FBF122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2" w:type="dxa"/>
            <w:shd w:val="clear" w:color="auto" w:fill="auto"/>
          </w:tcPr>
          <w:p w14:paraId="4A5E724D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1" w:type="dxa"/>
            <w:shd w:val="clear" w:color="auto" w:fill="auto"/>
          </w:tcPr>
          <w:p w14:paraId="2453E2B8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34" w:type="dxa"/>
            <w:shd w:val="clear" w:color="auto" w:fill="auto"/>
          </w:tcPr>
          <w:p w14:paraId="412D722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07811CA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7F36293B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5BD8BD7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24E9299E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FEE4C6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3F588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4D8DC63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284C5E" w:rsidRPr="004D7C35" w14:paraId="7C020497" w14:textId="77777777" w:rsidTr="00626393">
        <w:trPr>
          <w:cantSplit/>
          <w:trHeight w:val="418"/>
        </w:trPr>
        <w:tc>
          <w:tcPr>
            <w:tcW w:w="388" w:type="dxa"/>
            <w:shd w:val="clear" w:color="auto" w:fill="auto"/>
          </w:tcPr>
          <w:p w14:paraId="7CA1ABAC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8" w:type="dxa"/>
            <w:shd w:val="clear" w:color="auto" w:fill="auto"/>
          </w:tcPr>
          <w:p w14:paraId="6143E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8" w:type="dxa"/>
            <w:shd w:val="clear" w:color="auto" w:fill="auto"/>
          </w:tcPr>
          <w:p w14:paraId="044B28A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5262ACF6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2E92389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6" w:type="dxa"/>
            <w:shd w:val="clear" w:color="auto" w:fill="auto"/>
          </w:tcPr>
          <w:p w14:paraId="3A92409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17C5AA9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152F3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EA7028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78191A5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7614238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7DA45E4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2" w:type="dxa"/>
            <w:shd w:val="clear" w:color="auto" w:fill="auto"/>
          </w:tcPr>
          <w:p w14:paraId="25C23226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1" w:type="dxa"/>
            <w:shd w:val="clear" w:color="auto" w:fill="auto"/>
          </w:tcPr>
          <w:p w14:paraId="260A999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34" w:type="dxa"/>
            <w:shd w:val="clear" w:color="auto" w:fill="auto"/>
          </w:tcPr>
          <w:p w14:paraId="7FB43CF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094495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13CD84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89" w:type="dxa"/>
            <w:shd w:val="clear" w:color="auto" w:fill="auto"/>
          </w:tcPr>
          <w:p w14:paraId="4E50394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76B1F5A3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24296B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641935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3615C3B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168C9C57" w14:textId="06F368D3" w:rsidR="00D70D7B" w:rsidRPr="00DD4300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DD4300" w:rsidSect="00071AA4">
      <w:headerReference w:type="default" r:id="rId11"/>
      <w:footerReference w:type="default" r:id="rId12"/>
      <w:pgSz w:w="12240" w:h="15840" w:code="1"/>
      <w:pgMar w:top="1417" w:right="1701" w:bottom="141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A7815" w14:textId="77777777" w:rsidR="00A36E4A" w:rsidRDefault="00A36E4A" w:rsidP="00091875">
      <w:pPr>
        <w:spacing w:line="240" w:lineRule="auto"/>
      </w:pPr>
      <w:r>
        <w:separator/>
      </w:r>
    </w:p>
  </w:endnote>
  <w:endnote w:type="continuationSeparator" w:id="0">
    <w:p w14:paraId="45F0EAC8" w14:textId="77777777" w:rsidR="00A36E4A" w:rsidRDefault="00A36E4A" w:rsidP="00091875">
      <w:pPr>
        <w:spacing w:line="240" w:lineRule="auto"/>
      </w:pPr>
      <w:r>
        <w:continuationSeparator/>
      </w:r>
    </w:p>
  </w:endnote>
  <w:endnote w:type="continuationNotice" w:id="1">
    <w:p w14:paraId="31FA7B5A" w14:textId="77777777" w:rsidR="00A36E4A" w:rsidRDefault="00A36E4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2671562"/>
      <w:docPartObj>
        <w:docPartGallery w:val="Page Numbers (Bottom of Page)"/>
        <w:docPartUnique/>
      </w:docPartObj>
    </w:sdtPr>
    <w:sdtEndPr/>
    <w:sdtContent>
      <w:p w14:paraId="56B6126B" w14:textId="4FDD227C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F56CD2" w:rsidRPr="008F6B59" w14:paraId="0FA4E767" w14:textId="77777777" w:rsidTr="00A213B7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B65DC2" w14:textId="77777777" w:rsidR="00F56CD2" w:rsidRPr="00925AC3" w:rsidRDefault="00F56CD2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37BE9C" w14:textId="1473E3D0" w:rsidR="00F56CD2" w:rsidRPr="00925AC3" w:rsidRDefault="00C92AA6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C92AA6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198260F" w14:textId="77777777" w:rsidR="00F56CD2" w:rsidRPr="00925AC3" w:rsidRDefault="00F56CD2" w:rsidP="00F56CD2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F900E9" w14:textId="3437BE29" w:rsidR="00F56CD2" w:rsidRPr="00925AC3" w:rsidRDefault="00DE5182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21ED77E0" w14:textId="77777777" w:rsidR="00091875" w:rsidRDefault="00091875" w:rsidP="00F56C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239CE" w14:textId="77777777" w:rsidR="00A36E4A" w:rsidRDefault="00A36E4A" w:rsidP="00091875">
      <w:pPr>
        <w:spacing w:line="240" w:lineRule="auto"/>
      </w:pPr>
      <w:r>
        <w:separator/>
      </w:r>
    </w:p>
  </w:footnote>
  <w:footnote w:type="continuationSeparator" w:id="0">
    <w:p w14:paraId="246A346B" w14:textId="77777777" w:rsidR="00A36E4A" w:rsidRDefault="00A36E4A" w:rsidP="00091875">
      <w:pPr>
        <w:spacing w:line="240" w:lineRule="auto"/>
      </w:pPr>
      <w:r>
        <w:continuationSeparator/>
      </w:r>
    </w:p>
  </w:footnote>
  <w:footnote w:type="continuationNotice" w:id="1">
    <w:p w14:paraId="09B12907" w14:textId="77777777" w:rsidR="00A36E4A" w:rsidRDefault="00A36E4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21061A" w:rsidRPr="0002791E" w14:paraId="72151DF4" w14:textId="77777777" w:rsidTr="00A213B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ED75946" w14:textId="26545467" w:rsidR="0021061A" w:rsidRPr="00663D2F" w:rsidRDefault="0021061A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MATRIZ 3 - RIESGOS</w:t>
          </w:r>
        </w:p>
        <w:p w14:paraId="76889DA8" w14:textId="4A583397" w:rsidR="0021061A" w:rsidRPr="000E0EF2" w:rsidRDefault="00290DAD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CONSULTORÍA DE </w:t>
          </w:r>
          <w:r w:rsidR="002D2409">
            <w:rPr>
              <w:rFonts w:ascii="Arial" w:hAnsi="Arial" w:cs="Arial"/>
              <w:b/>
              <w:sz w:val="16"/>
              <w:szCs w:val="16"/>
            </w:rPr>
            <w:t>ESTUDIOS DE INGENIERÍA</w:t>
          </w:r>
          <w:r w:rsidR="0021061A" w:rsidRPr="00663D2F">
            <w:rPr>
              <w:rFonts w:ascii="Arial" w:hAnsi="Arial" w:cs="Arial"/>
              <w:b/>
              <w:sz w:val="16"/>
              <w:szCs w:val="16"/>
            </w:rPr>
            <w:t xml:space="preserve"> DE INFRAESTRUCTURA DE TRANSPORTE</w:t>
          </w:r>
          <w:r w:rsidR="00DE5182">
            <w:rPr>
              <w:rFonts w:ascii="Arial" w:hAnsi="Arial" w:cs="Arial"/>
              <w:b/>
              <w:sz w:val="16"/>
              <w:szCs w:val="16"/>
            </w:rPr>
            <w:t xml:space="preserve"> (V2)</w:t>
          </w:r>
        </w:p>
      </w:tc>
    </w:tr>
    <w:tr w:rsidR="0021061A" w:rsidRPr="0002791E" w14:paraId="101BB471" w14:textId="77777777" w:rsidTr="00A213B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2F2B1772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32F495B" w14:textId="75C335F8" w:rsidR="0021061A" w:rsidRPr="00C92AA6" w:rsidRDefault="00C92AA6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043EB8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CCE-EICP-FM-99</w:t>
          </w:r>
        </w:p>
      </w:tc>
      <w:tc>
        <w:tcPr>
          <w:tcW w:w="539" w:type="pct"/>
          <w:shd w:val="clear" w:color="auto" w:fill="auto"/>
          <w:vAlign w:val="center"/>
        </w:tcPr>
        <w:p w14:paraId="681DF2D6" w14:textId="77777777" w:rsidR="0021061A" w:rsidRPr="006030C5" w:rsidRDefault="0021061A" w:rsidP="0021061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6030C5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FF9E038" w14:textId="77777777" w:rsidR="0021061A" w:rsidRPr="006030C5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6030C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030C5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030C5">
            <w:rPr>
              <w:rFonts w:ascii="Arial" w:eastAsia="Arial" w:hAnsi="Arial" w:cs="Arial"/>
              <w:sz w:val="16"/>
              <w:szCs w:val="16"/>
            </w:rPr>
            <w:t>20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6030C5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030C5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030C5">
            <w:rPr>
              <w:rFonts w:ascii="Arial" w:eastAsia="Arial" w:hAnsi="Arial" w:cs="Arial"/>
              <w:sz w:val="16"/>
              <w:szCs w:val="16"/>
            </w:rPr>
            <w:t>20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1061A" w:rsidRPr="0002791E" w14:paraId="229216BE" w14:textId="77777777" w:rsidTr="00A213B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1E5FC57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3F0E4C4E" w14:textId="42F45385" w:rsidR="0021061A" w:rsidRPr="006030C5" w:rsidRDefault="00DE5182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16A9E58F" w14:textId="2C45D41B" w:rsidR="00C71F76" w:rsidRDefault="00C71F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80991683">
    <w:abstractNumId w:val="6"/>
  </w:num>
  <w:num w:numId="2" w16cid:durableId="1280646443">
    <w:abstractNumId w:val="6"/>
  </w:num>
  <w:num w:numId="3" w16cid:durableId="1774130641">
    <w:abstractNumId w:val="6"/>
  </w:num>
  <w:num w:numId="4" w16cid:durableId="1433162108">
    <w:abstractNumId w:val="6"/>
  </w:num>
  <w:num w:numId="5" w16cid:durableId="1641499047">
    <w:abstractNumId w:val="6"/>
  </w:num>
  <w:num w:numId="6" w16cid:durableId="2131046884">
    <w:abstractNumId w:val="6"/>
  </w:num>
  <w:num w:numId="7" w16cid:durableId="1619725524">
    <w:abstractNumId w:val="6"/>
  </w:num>
  <w:num w:numId="8" w16cid:durableId="173540404">
    <w:abstractNumId w:val="6"/>
  </w:num>
  <w:num w:numId="9" w16cid:durableId="748113028">
    <w:abstractNumId w:val="6"/>
  </w:num>
  <w:num w:numId="10" w16cid:durableId="1019356558">
    <w:abstractNumId w:val="3"/>
  </w:num>
  <w:num w:numId="11" w16cid:durableId="1037973128">
    <w:abstractNumId w:val="1"/>
  </w:num>
  <w:num w:numId="12" w16cid:durableId="460659392">
    <w:abstractNumId w:val="21"/>
  </w:num>
  <w:num w:numId="13" w16cid:durableId="1405569672">
    <w:abstractNumId w:val="29"/>
  </w:num>
  <w:num w:numId="14" w16cid:durableId="1608853667">
    <w:abstractNumId w:val="14"/>
  </w:num>
  <w:num w:numId="15" w16cid:durableId="1697998644">
    <w:abstractNumId w:val="16"/>
  </w:num>
  <w:num w:numId="16" w16cid:durableId="1119954886">
    <w:abstractNumId w:val="0"/>
  </w:num>
  <w:num w:numId="17" w16cid:durableId="2022780609">
    <w:abstractNumId w:val="2"/>
  </w:num>
  <w:num w:numId="18" w16cid:durableId="370570698">
    <w:abstractNumId w:val="9"/>
  </w:num>
  <w:num w:numId="19" w16cid:durableId="2121603674">
    <w:abstractNumId w:val="4"/>
  </w:num>
  <w:num w:numId="20" w16cid:durableId="816458984">
    <w:abstractNumId w:val="18"/>
  </w:num>
  <w:num w:numId="21" w16cid:durableId="1826781366">
    <w:abstractNumId w:val="7"/>
  </w:num>
  <w:num w:numId="22" w16cid:durableId="2131627808">
    <w:abstractNumId w:val="27"/>
  </w:num>
  <w:num w:numId="23" w16cid:durableId="809397882">
    <w:abstractNumId w:val="11"/>
  </w:num>
  <w:num w:numId="24" w16cid:durableId="570192928">
    <w:abstractNumId w:val="12"/>
  </w:num>
  <w:num w:numId="25" w16cid:durableId="1371298189">
    <w:abstractNumId w:val="5"/>
  </w:num>
  <w:num w:numId="26" w16cid:durableId="1270822182">
    <w:abstractNumId w:val="17"/>
  </w:num>
  <w:num w:numId="27" w16cid:durableId="36662840">
    <w:abstractNumId w:val="15"/>
  </w:num>
  <w:num w:numId="28" w16cid:durableId="1371342418">
    <w:abstractNumId w:val="10"/>
  </w:num>
  <w:num w:numId="29" w16cid:durableId="674377251">
    <w:abstractNumId w:val="25"/>
  </w:num>
  <w:num w:numId="30" w16cid:durableId="924925440">
    <w:abstractNumId w:val="26"/>
  </w:num>
  <w:num w:numId="31" w16cid:durableId="365562757">
    <w:abstractNumId w:val="24"/>
  </w:num>
  <w:num w:numId="32" w16cid:durableId="918638717">
    <w:abstractNumId w:val="13"/>
  </w:num>
  <w:num w:numId="33" w16cid:durableId="1788818862">
    <w:abstractNumId w:val="23"/>
  </w:num>
  <w:num w:numId="34" w16cid:durableId="251742072">
    <w:abstractNumId w:val="8"/>
  </w:num>
  <w:num w:numId="35" w16cid:durableId="272591948">
    <w:abstractNumId w:val="22"/>
  </w:num>
  <w:num w:numId="36" w16cid:durableId="192693592">
    <w:abstractNumId w:val="28"/>
  </w:num>
  <w:num w:numId="37" w16cid:durableId="325520693">
    <w:abstractNumId w:val="20"/>
  </w:num>
  <w:num w:numId="38" w16cid:durableId="20117849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43EB8"/>
    <w:rsid w:val="00071AA4"/>
    <w:rsid w:val="00087B27"/>
    <w:rsid w:val="00091875"/>
    <w:rsid w:val="000A2F3B"/>
    <w:rsid w:val="000C2AAE"/>
    <w:rsid w:val="000D74FC"/>
    <w:rsid w:val="00101037"/>
    <w:rsid w:val="00103B17"/>
    <w:rsid w:val="00106362"/>
    <w:rsid w:val="001165BC"/>
    <w:rsid w:val="001246B3"/>
    <w:rsid w:val="00136C78"/>
    <w:rsid w:val="001418C0"/>
    <w:rsid w:val="001477DE"/>
    <w:rsid w:val="0015719E"/>
    <w:rsid w:val="0018442A"/>
    <w:rsid w:val="001D1F23"/>
    <w:rsid w:val="001E0068"/>
    <w:rsid w:val="001E281B"/>
    <w:rsid w:val="001E7630"/>
    <w:rsid w:val="0021061A"/>
    <w:rsid w:val="00210698"/>
    <w:rsid w:val="002115ED"/>
    <w:rsid w:val="002401FD"/>
    <w:rsid w:val="00277255"/>
    <w:rsid w:val="00284C5E"/>
    <w:rsid w:val="00286083"/>
    <w:rsid w:val="00290DAD"/>
    <w:rsid w:val="002A4809"/>
    <w:rsid w:val="002D2409"/>
    <w:rsid w:val="002F66C0"/>
    <w:rsid w:val="003322F8"/>
    <w:rsid w:val="00352B55"/>
    <w:rsid w:val="00374B32"/>
    <w:rsid w:val="00375454"/>
    <w:rsid w:val="0039239D"/>
    <w:rsid w:val="003B0F50"/>
    <w:rsid w:val="003B1CA8"/>
    <w:rsid w:val="003B7338"/>
    <w:rsid w:val="003E331F"/>
    <w:rsid w:val="003E4428"/>
    <w:rsid w:val="003F50E3"/>
    <w:rsid w:val="0041494A"/>
    <w:rsid w:val="004338C5"/>
    <w:rsid w:val="004C79F3"/>
    <w:rsid w:val="004D7C35"/>
    <w:rsid w:val="00507FAA"/>
    <w:rsid w:val="00511F46"/>
    <w:rsid w:val="00513343"/>
    <w:rsid w:val="0052653F"/>
    <w:rsid w:val="00540CF2"/>
    <w:rsid w:val="00545461"/>
    <w:rsid w:val="005752CE"/>
    <w:rsid w:val="0058222E"/>
    <w:rsid w:val="005849BA"/>
    <w:rsid w:val="0059214D"/>
    <w:rsid w:val="005A2CF0"/>
    <w:rsid w:val="005B4AEB"/>
    <w:rsid w:val="005D2051"/>
    <w:rsid w:val="005D338E"/>
    <w:rsid w:val="005E5030"/>
    <w:rsid w:val="006030C5"/>
    <w:rsid w:val="00615605"/>
    <w:rsid w:val="00626393"/>
    <w:rsid w:val="00686C25"/>
    <w:rsid w:val="00692562"/>
    <w:rsid w:val="00694CC1"/>
    <w:rsid w:val="006A3288"/>
    <w:rsid w:val="006B4FEE"/>
    <w:rsid w:val="006E6D9B"/>
    <w:rsid w:val="007115DA"/>
    <w:rsid w:val="00721886"/>
    <w:rsid w:val="00762556"/>
    <w:rsid w:val="007634F1"/>
    <w:rsid w:val="0076567A"/>
    <w:rsid w:val="00776850"/>
    <w:rsid w:val="0077727E"/>
    <w:rsid w:val="007840F9"/>
    <w:rsid w:val="007B33E6"/>
    <w:rsid w:val="007C5B18"/>
    <w:rsid w:val="007C702A"/>
    <w:rsid w:val="007D1074"/>
    <w:rsid w:val="00805ECB"/>
    <w:rsid w:val="00815604"/>
    <w:rsid w:val="00822C78"/>
    <w:rsid w:val="00833F3B"/>
    <w:rsid w:val="0083624D"/>
    <w:rsid w:val="00850927"/>
    <w:rsid w:val="008537E3"/>
    <w:rsid w:val="0085653A"/>
    <w:rsid w:val="0085672F"/>
    <w:rsid w:val="0086197B"/>
    <w:rsid w:val="00874392"/>
    <w:rsid w:val="00876193"/>
    <w:rsid w:val="00885039"/>
    <w:rsid w:val="00885932"/>
    <w:rsid w:val="00886FA1"/>
    <w:rsid w:val="008B731C"/>
    <w:rsid w:val="008E39CA"/>
    <w:rsid w:val="00912B23"/>
    <w:rsid w:val="009321E7"/>
    <w:rsid w:val="009418E4"/>
    <w:rsid w:val="009771F1"/>
    <w:rsid w:val="009D366A"/>
    <w:rsid w:val="009E77AD"/>
    <w:rsid w:val="00A05CCA"/>
    <w:rsid w:val="00A1437D"/>
    <w:rsid w:val="00A213B7"/>
    <w:rsid w:val="00A36E4A"/>
    <w:rsid w:val="00A411F2"/>
    <w:rsid w:val="00A577E1"/>
    <w:rsid w:val="00A7073D"/>
    <w:rsid w:val="00A802EF"/>
    <w:rsid w:val="00A9107A"/>
    <w:rsid w:val="00AB5F8B"/>
    <w:rsid w:val="00AE2ECB"/>
    <w:rsid w:val="00AF41A0"/>
    <w:rsid w:val="00B26E25"/>
    <w:rsid w:val="00B46B54"/>
    <w:rsid w:val="00B60C9E"/>
    <w:rsid w:val="00B65396"/>
    <w:rsid w:val="00B76DAD"/>
    <w:rsid w:val="00B773A4"/>
    <w:rsid w:val="00B81B1F"/>
    <w:rsid w:val="00B83621"/>
    <w:rsid w:val="00B92158"/>
    <w:rsid w:val="00B94790"/>
    <w:rsid w:val="00BA3870"/>
    <w:rsid w:val="00C359F7"/>
    <w:rsid w:val="00C53FEB"/>
    <w:rsid w:val="00C54F77"/>
    <w:rsid w:val="00C71F76"/>
    <w:rsid w:val="00C92AA6"/>
    <w:rsid w:val="00CB7D17"/>
    <w:rsid w:val="00CD1911"/>
    <w:rsid w:val="00CD267D"/>
    <w:rsid w:val="00D13765"/>
    <w:rsid w:val="00D70D7B"/>
    <w:rsid w:val="00D86ECC"/>
    <w:rsid w:val="00DA2321"/>
    <w:rsid w:val="00DA765A"/>
    <w:rsid w:val="00DC4D42"/>
    <w:rsid w:val="00DD4300"/>
    <w:rsid w:val="00DE5182"/>
    <w:rsid w:val="00DF421A"/>
    <w:rsid w:val="00E011A2"/>
    <w:rsid w:val="00E3575A"/>
    <w:rsid w:val="00E46F79"/>
    <w:rsid w:val="00E56873"/>
    <w:rsid w:val="00E62BCF"/>
    <w:rsid w:val="00E84733"/>
    <w:rsid w:val="00E93807"/>
    <w:rsid w:val="00F56CD2"/>
    <w:rsid w:val="00F6022F"/>
    <w:rsid w:val="00F63350"/>
    <w:rsid w:val="00F77C04"/>
    <w:rsid w:val="00F92793"/>
    <w:rsid w:val="00F9784E"/>
    <w:rsid w:val="3F586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233A3708-D974-449A-88BA-FABA0459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6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106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822C78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Theme="minorEastAsia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13C18F72-BE69-44D4-A5F3-C007490A7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DA980-B793-F944-A8B2-4581E9DABC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674830-B131-47EF-8511-2500398EF0A0}">
  <ds:schemaRefs>
    <ds:schemaRef ds:uri="a6cb9e4b-f1d1-4245-83ec-6cad768d538a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9d85dbaf-23eb-4e57-a637-93dcacc8b1a1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1963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</dc:creator>
  <cp:keywords/>
  <cp:lastModifiedBy>Sonia Rocio Rodriguez Cruz</cp:lastModifiedBy>
  <cp:revision>3</cp:revision>
  <cp:lastPrinted>2021-07-12T17:48:00Z</cp:lastPrinted>
  <dcterms:created xsi:type="dcterms:W3CDTF">2022-08-02T16:18:00Z</dcterms:created>
  <dcterms:modified xsi:type="dcterms:W3CDTF">2024-10-21T17:00:00Z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